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76" w:rsidRPr="001403C8" w:rsidRDefault="00C23C76" w:rsidP="00A753E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«Приёмы формирования читательской грамотности</w:t>
      </w:r>
      <w:r w:rsidR="001D1898"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="001D1898"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уроках  </w:t>
      </w:r>
      <w:r w:rsidR="001B1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ОРКСЭ</w:t>
      </w:r>
      <w:proofErr w:type="gramEnd"/>
      <w:r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3C76" w:rsidRPr="001403C8" w:rsidRDefault="00C23C76" w:rsidP="00FC280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Гринвальд О.Н.</w:t>
      </w:r>
    </w:p>
    <w:p w:rsidR="00C23C76" w:rsidRPr="001403C8" w:rsidRDefault="00C23C76" w:rsidP="00FC280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гимназия № 4 города Тюмени</w:t>
      </w:r>
    </w:p>
    <w:p w:rsidR="001B11EC" w:rsidRDefault="0005753A" w:rsidP="00FC28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3C8">
        <w:rPr>
          <w:rFonts w:ascii="Times New Roman" w:hAnsi="Times New Roman" w:cs="Times New Roman"/>
          <w:b/>
          <w:sz w:val="28"/>
          <w:szCs w:val="28"/>
        </w:rPr>
        <w:t>ОСНОВНЫЕ ЭТАПЫ МАСТЕР-КЛАССА</w:t>
      </w:r>
      <w:r w:rsidRPr="00140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7FB" w:rsidRDefault="0005753A" w:rsidP="00FC28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1.</w:t>
      </w:r>
      <w:r w:rsidR="004B17FB" w:rsidRPr="004B1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FB" w:rsidRPr="004B17FB">
        <w:rPr>
          <w:rFonts w:ascii="Times New Roman" w:hAnsi="Times New Roman" w:cs="Times New Roman"/>
          <w:sz w:val="28"/>
          <w:szCs w:val="28"/>
        </w:rPr>
        <w:t>Постановка педагогической проблемы</w:t>
      </w:r>
      <w:r w:rsidRPr="0014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3A" w:rsidRPr="001403C8" w:rsidRDefault="004B17FB" w:rsidP="00FC28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53A" w:rsidRPr="001403C8">
        <w:rPr>
          <w:rFonts w:ascii="Times New Roman" w:hAnsi="Times New Roman" w:cs="Times New Roman"/>
          <w:sz w:val="28"/>
          <w:szCs w:val="28"/>
        </w:rPr>
        <w:t xml:space="preserve">Практическая демонстрация приемов. </w:t>
      </w:r>
    </w:p>
    <w:p w:rsidR="0005753A" w:rsidRPr="001403C8" w:rsidRDefault="004B17FB" w:rsidP="00FC28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53A" w:rsidRPr="001403C8">
        <w:rPr>
          <w:rFonts w:ascii="Times New Roman" w:hAnsi="Times New Roman" w:cs="Times New Roman"/>
          <w:sz w:val="28"/>
          <w:szCs w:val="28"/>
        </w:rPr>
        <w:t>. Подведение итогов мастер-класса.</w:t>
      </w:r>
    </w:p>
    <w:p w:rsidR="0005753A" w:rsidRPr="001403C8" w:rsidRDefault="004B17FB" w:rsidP="00FC28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53A" w:rsidRPr="001403C8">
        <w:rPr>
          <w:rFonts w:ascii="Times New Roman" w:hAnsi="Times New Roman" w:cs="Times New Roman"/>
          <w:sz w:val="28"/>
          <w:szCs w:val="28"/>
        </w:rPr>
        <w:t>. Рефлексия.</w:t>
      </w:r>
    </w:p>
    <w:p w:rsidR="00EF4807" w:rsidRPr="001403C8" w:rsidRDefault="00EF4807" w:rsidP="00FC280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</w:p>
    <w:p w:rsidR="00EF4807" w:rsidRPr="001403C8" w:rsidRDefault="001403C8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807" w:rsidRPr="001403C8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Рада приветствовать вас на мастер классе. </w:t>
      </w:r>
    </w:p>
    <w:p w:rsidR="00EF4807" w:rsidRPr="001403C8" w:rsidRDefault="00EF4807" w:rsidP="00FC28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C8">
        <w:rPr>
          <w:rFonts w:ascii="Times New Roman" w:hAnsi="Times New Roman" w:cs="Times New Roman"/>
          <w:b/>
          <w:sz w:val="28"/>
          <w:szCs w:val="28"/>
        </w:rPr>
        <w:t>Постановка педагогической проблемы. </w:t>
      </w:r>
    </w:p>
    <w:p w:rsidR="00EF4807" w:rsidRPr="001403C8" w:rsidRDefault="00EF480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Предлагаю вам выполнить задание и определить тему мастер</w:t>
      </w:r>
      <w:r w:rsidR="004B17FB">
        <w:rPr>
          <w:rFonts w:ascii="Times New Roman" w:hAnsi="Times New Roman" w:cs="Times New Roman"/>
          <w:sz w:val="28"/>
          <w:szCs w:val="28"/>
        </w:rPr>
        <w:t>-</w:t>
      </w:r>
      <w:r w:rsidRPr="001403C8">
        <w:rPr>
          <w:rFonts w:ascii="Times New Roman" w:hAnsi="Times New Roman" w:cs="Times New Roman"/>
          <w:sz w:val="28"/>
          <w:szCs w:val="28"/>
        </w:rPr>
        <w:t>класса.</w:t>
      </w:r>
    </w:p>
    <w:p w:rsidR="00EF4807" w:rsidRPr="001403C8" w:rsidRDefault="00EF480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Нужно разгадать ребус.</w:t>
      </w:r>
      <w:r w:rsidR="001403C8">
        <w:rPr>
          <w:rFonts w:ascii="Times New Roman" w:hAnsi="Times New Roman" w:cs="Times New Roman"/>
          <w:sz w:val="28"/>
          <w:szCs w:val="28"/>
        </w:rPr>
        <w:t xml:space="preserve"> </w:t>
      </w:r>
      <w:r w:rsidRPr="001403C8">
        <w:rPr>
          <w:rFonts w:ascii="Times New Roman" w:hAnsi="Times New Roman" w:cs="Times New Roman"/>
          <w:sz w:val="28"/>
          <w:szCs w:val="28"/>
        </w:rPr>
        <w:t>(слайд №1)</w:t>
      </w:r>
    </w:p>
    <w:p w:rsidR="00EF4807" w:rsidRPr="001403C8" w:rsidRDefault="00EF480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 xml:space="preserve">Совершенно верно. Тема моего выступления читательская грамотность, а именно, приёмы формирования читательской грамотности на уроках </w:t>
      </w:r>
      <w:r w:rsidR="004B17FB">
        <w:rPr>
          <w:rFonts w:ascii="Times New Roman" w:hAnsi="Times New Roman" w:cs="Times New Roman"/>
          <w:sz w:val="28"/>
          <w:szCs w:val="28"/>
        </w:rPr>
        <w:t>ОРКСЭ</w:t>
      </w:r>
      <w:r w:rsidRPr="001403C8">
        <w:rPr>
          <w:rFonts w:ascii="Times New Roman" w:hAnsi="Times New Roman" w:cs="Times New Roman"/>
          <w:sz w:val="28"/>
          <w:szCs w:val="28"/>
        </w:rPr>
        <w:t>.</w:t>
      </w:r>
    </w:p>
    <w:p w:rsidR="0005753A" w:rsidRPr="001403C8" w:rsidRDefault="0005753A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Тема мастер-класса </w:t>
      </w:r>
      <w:r w:rsidR="001403C8">
        <w:rPr>
          <w:rFonts w:ascii="Times New Roman" w:hAnsi="Times New Roman" w:cs="Times New Roman"/>
          <w:sz w:val="28"/>
          <w:szCs w:val="28"/>
        </w:rPr>
        <w:t>«</w:t>
      </w:r>
      <w:r w:rsidR="001403C8" w:rsidRPr="001403C8">
        <w:rPr>
          <w:rFonts w:ascii="Times New Roman" w:hAnsi="Times New Roman" w:cs="Times New Roman"/>
          <w:b/>
          <w:i/>
          <w:sz w:val="28"/>
          <w:szCs w:val="28"/>
        </w:rPr>
        <w:t xml:space="preserve">Приёмы формирования читательской грамотности на уроках </w:t>
      </w:r>
      <w:r w:rsidR="004B17FB">
        <w:rPr>
          <w:rFonts w:ascii="Times New Roman" w:hAnsi="Times New Roman" w:cs="Times New Roman"/>
          <w:b/>
          <w:i/>
          <w:sz w:val="28"/>
          <w:szCs w:val="28"/>
        </w:rPr>
        <w:t>ОРКСЭ</w:t>
      </w:r>
      <w:r w:rsidR="001403C8">
        <w:rPr>
          <w:rFonts w:ascii="Times New Roman" w:hAnsi="Times New Roman" w:cs="Times New Roman"/>
          <w:sz w:val="28"/>
          <w:szCs w:val="28"/>
        </w:rPr>
        <w:t>».</w:t>
      </w:r>
      <w:r w:rsidR="001403C8" w:rsidRPr="001403C8">
        <w:rPr>
          <w:rFonts w:ascii="Times New Roman" w:hAnsi="Times New Roman" w:cs="Times New Roman"/>
          <w:sz w:val="28"/>
          <w:szCs w:val="28"/>
        </w:rPr>
        <w:t xml:space="preserve"> </w:t>
      </w:r>
      <w:r w:rsidRPr="001403C8">
        <w:rPr>
          <w:rFonts w:ascii="Times New Roman" w:hAnsi="Times New Roman" w:cs="Times New Roman"/>
          <w:sz w:val="28"/>
          <w:szCs w:val="28"/>
        </w:rPr>
        <w:t>(на слайде 2)</w:t>
      </w:r>
    </w:p>
    <w:p w:rsidR="00C23C76" w:rsidRPr="001403C8" w:rsidRDefault="00C23C76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b/>
          <w:sz w:val="28"/>
          <w:szCs w:val="28"/>
        </w:rPr>
        <w:t>Цель:</w:t>
      </w:r>
      <w:r w:rsidRPr="001403C8">
        <w:rPr>
          <w:rFonts w:ascii="Times New Roman" w:hAnsi="Times New Roman" w:cs="Times New Roman"/>
          <w:sz w:val="28"/>
          <w:szCs w:val="28"/>
        </w:rPr>
        <w:t xml:space="preserve"> обмен опытом педагогической деятельности по организации системы работы </w:t>
      </w:r>
      <w:r w:rsidR="00EF4807" w:rsidRPr="001403C8">
        <w:rPr>
          <w:rFonts w:ascii="Times New Roman" w:hAnsi="Times New Roman" w:cs="Times New Roman"/>
          <w:sz w:val="28"/>
          <w:szCs w:val="28"/>
        </w:rPr>
        <w:t>по формированию читательской грамотности</w:t>
      </w:r>
      <w:r w:rsidRPr="001403C8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4B17FB">
        <w:rPr>
          <w:rFonts w:ascii="Times New Roman" w:hAnsi="Times New Roman" w:cs="Times New Roman"/>
          <w:sz w:val="28"/>
          <w:szCs w:val="28"/>
        </w:rPr>
        <w:t>ОРКСЭ</w:t>
      </w:r>
      <w:r w:rsidRPr="001403C8">
        <w:rPr>
          <w:rFonts w:ascii="Times New Roman" w:hAnsi="Times New Roman" w:cs="Times New Roman"/>
          <w:sz w:val="28"/>
          <w:szCs w:val="28"/>
        </w:rPr>
        <w:t>.</w:t>
      </w:r>
      <w:r w:rsidR="00A753E2" w:rsidRPr="00A753E2">
        <w:rPr>
          <w:rFonts w:ascii="Times New Roman" w:hAnsi="Times New Roman" w:cs="Times New Roman"/>
          <w:sz w:val="28"/>
          <w:szCs w:val="28"/>
        </w:rPr>
        <w:t xml:space="preserve"> </w:t>
      </w:r>
      <w:r w:rsidR="00A753E2" w:rsidRPr="001403C8">
        <w:rPr>
          <w:rFonts w:ascii="Times New Roman" w:hAnsi="Times New Roman" w:cs="Times New Roman"/>
          <w:sz w:val="28"/>
          <w:szCs w:val="28"/>
        </w:rPr>
        <w:t>(слайд№3</w:t>
      </w:r>
      <w:r w:rsidR="00A753E2">
        <w:rPr>
          <w:rFonts w:ascii="Times New Roman" w:hAnsi="Times New Roman" w:cs="Times New Roman"/>
          <w:sz w:val="28"/>
          <w:szCs w:val="28"/>
        </w:rPr>
        <w:t>)</w:t>
      </w:r>
    </w:p>
    <w:p w:rsidR="00C23C76" w:rsidRPr="001403C8" w:rsidRDefault="00C23C76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b/>
          <w:sz w:val="28"/>
          <w:szCs w:val="28"/>
        </w:rPr>
        <w:t>Задачи</w:t>
      </w:r>
      <w:r w:rsidR="00EF4807" w:rsidRPr="00140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C76" w:rsidRPr="001403C8" w:rsidRDefault="00C23C76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 продемонстрировать коллегам приемы работы с текстом;</w:t>
      </w:r>
    </w:p>
    <w:p w:rsidR="00C23C76" w:rsidRPr="001403C8" w:rsidRDefault="00C23C76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 прокомментировать эффективность применения данных приемов;</w:t>
      </w:r>
    </w:p>
    <w:p w:rsidR="00C23C76" w:rsidRDefault="00C23C76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 xml:space="preserve">- отработать приемы работы с текстом на </w:t>
      </w:r>
      <w:proofErr w:type="spellStart"/>
      <w:r w:rsidRPr="001403C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403C8">
        <w:rPr>
          <w:rFonts w:ascii="Times New Roman" w:hAnsi="Times New Roman" w:cs="Times New Roman"/>
          <w:sz w:val="28"/>
          <w:szCs w:val="28"/>
        </w:rPr>
        <w:t xml:space="preserve"> основе (работа в группах).</w:t>
      </w:r>
    </w:p>
    <w:p w:rsidR="00E609BD" w:rsidRPr="001403C8" w:rsidRDefault="00E609BD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807" w:rsidRPr="001403C8" w:rsidRDefault="00C23C76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1267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«грамотность» знают все. </w:t>
      </w:r>
      <w:r w:rsidR="00A753E2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</w:t>
      </w:r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олков</w:t>
      </w:r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</w:t>
      </w:r>
      <w:r w:rsid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языка»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5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(слайд№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F4807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что же такое читательская грамотность,</w:t>
      </w:r>
      <w:r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807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я бы хотела услышать ваше мнение.</w:t>
      </w:r>
    </w:p>
    <w:p w:rsidR="001F7193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обучающихся – это одна из актуальных проблем  современного образования.  </w:t>
      </w:r>
    </w:p>
    <w:p w:rsidR="001F7193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А что же такое читательская грамотность?</w:t>
      </w:r>
      <w:r w:rsidR="0005753A" w:rsidRPr="001403C8">
        <w:rPr>
          <w:rFonts w:ascii="Times New Roman" w:hAnsi="Times New Roman" w:cs="Times New Roman"/>
          <w:sz w:val="28"/>
          <w:szCs w:val="28"/>
        </w:rPr>
        <w:t xml:space="preserve"> В международном исследовании </w:t>
      </w:r>
      <w:r w:rsidR="0005753A" w:rsidRPr="001403C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5753A" w:rsidRPr="001403C8">
        <w:rPr>
          <w:rFonts w:ascii="Times New Roman" w:hAnsi="Times New Roman" w:cs="Times New Roman"/>
          <w:sz w:val="28"/>
          <w:szCs w:val="28"/>
        </w:rPr>
        <w:t xml:space="preserve"> говорится, </w:t>
      </w:r>
      <w:r w:rsidR="00A753E2">
        <w:rPr>
          <w:rFonts w:ascii="Times New Roman" w:hAnsi="Times New Roman" w:cs="Times New Roman"/>
          <w:sz w:val="28"/>
          <w:szCs w:val="28"/>
        </w:rPr>
        <w:t>«</w:t>
      </w:r>
      <w:r w:rsidR="00A753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05753A" w:rsidRPr="00140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итательская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753A" w:rsidRPr="00140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грамотность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="004A7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человека понимать и использовать (письменные) тексты, размышлять о них и заниматься чтением для того, 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достигать своих целей, расширять свои знания и возможности, участвовать в социальной жизни</w:t>
      </w:r>
      <w:r w:rsidR="00A753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5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3A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№5)</w:t>
      </w:r>
    </w:p>
    <w:p w:rsidR="0005753A" w:rsidRPr="001403C8" w:rsidRDefault="0005753A" w:rsidP="00FC280A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“Неграмотным человеком завтрашнего дня будет не тот, кто не умеет читать,</w:t>
      </w:r>
      <w:r w:rsidR="0058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тот, кто не научился при этом учиться”.</w:t>
      </w:r>
      <w:r w:rsidRPr="0014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81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140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Э.Тоффлер</w:t>
      </w:r>
      <w:proofErr w:type="spellEnd"/>
      <w:r w:rsidR="00951267" w:rsidRPr="00140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(слайд№6)</w:t>
      </w:r>
    </w:p>
    <w:p w:rsidR="0005753A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A753E2">
        <w:rPr>
          <w:rFonts w:ascii="Times New Roman" w:hAnsi="Times New Roman" w:cs="Times New Roman"/>
          <w:sz w:val="28"/>
          <w:szCs w:val="28"/>
        </w:rPr>
        <w:t xml:space="preserve"> </w:t>
      </w:r>
      <w:r w:rsidR="007A2DB4" w:rsidRPr="001403C8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="007A2DB4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Э́лвин</w:t>
      </w:r>
      <w:proofErr w:type="spellEnd"/>
      <w:r w:rsidR="007A2DB4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A2DB4" w:rsidRPr="00140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То́ффлер</w:t>
      </w:r>
      <w:proofErr w:type="spellEnd"/>
      <w:r w:rsidR="007A2DB4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 — американский философ.</w:t>
      </w:r>
    </w:p>
    <w:p w:rsidR="007A2DB4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7A2DB4" w:rsidRPr="001403C8">
        <w:rPr>
          <w:rFonts w:ascii="Times New Roman" w:hAnsi="Times New Roman" w:cs="Times New Roman"/>
          <w:sz w:val="28"/>
          <w:szCs w:val="28"/>
        </w:rPr>
        <w:t>В наш век, где господствует телевидение, компьютеры, видеоигры, дети теряют интерес к чтению. Научить детей правильному, беглому, осознанному, выразительному чтению, а главное любви к книге – одна из главных задач обучения.</w:t>
      </w:r>
    </w:p>
    <w:p w:rsidR="007A2DB4" w:rsidRPr="001403C8" w:rsidRDefault="007A2DB4" w:rsidP="00FC280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своей практике  я столкнулась со следующими </w:t>
      </w:r>
      <w:r w:rsidRPr="0014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проблемами:</w:t>
      </w: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A2DB4" w:rsidRPr="001403C8" w:rsidRDefault="007A2DB4" w:rsidP="00FC280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дети имеют низкую скорость чтения;</w:t>
      </w:r>
    </w:p>
    <w:p w:rsidR="007A2DB4" w:rsidRPr="001403C8" w:rsidRDefault="007A2DB4" w:rsidP="00FC280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зачастую они не понимают смысла прочитанного из-за ошибок при чтении;</w:t>
      </w:r>
    </w:p>
    <w:p w:rsidR="007A2DB4" w:rsidRPr="001403C8" w:rsidRDefault="007A2DB4" w:rsidP="00FC280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не могут извлечь необходимую информацию из предложенного текста;</w:t>
      </w:r>
    </w:p>
    <w:p w:rsidR="007A2DB4" w:rsidRPr="001403C8" w:rsidRDefault="007A2DB4" w:rsidP="00FC280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затрудняются кратко пересказать содержание. </w:t>
      </w:r>
      <w:r w:rsidR="00A753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140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ало читают, не обладают читательской грамотностью.</w:t>
      </w:r>
    </w:p>
    <w:p w:rsidR="007A2DB4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7A2DB4" w:rsidRPr="001403C8">
        <w:rPr>
          <w:rFonts w:ascii="Times New Roman" w:hAnsi="Times New Roman" w:cs="Times New Roman"/>
          <w:sz w:val="28"/>
          <w:szCs w:val="28"/>
        </w:rPr>
        <w:t> Самый известный вымышленный интеллектуал Шерлок Холмс сравнивал человеческий мозг с маленьким пустым чердаком: «Глупый натащит туда всякой рухляди, какая попадётся ему под руку, и полезные, нужные вещи уже некуда будет всунуть, или в лучшем случае до них среди всей этой завали не докопаешься. А человек толковый тщательно отбирает то, что он поместит в свой мозговой чердак. Он возьмёт лишь инструменты, которые понадобятся ему для работы, но зато их будет множество, и все ин разложит в образцовом порядке».</w:t>
      </w:r>
    </w:p>
    <w:p w:rsidR="007A2DB4" w:rsidRPr="001403C8" w:rsidRDefault="00951267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A753E2">
        <w:rPr>
          <w:rFonts w:ascii="Times New Roman" w:hAnsi="Times New Roman" w:cs="Times New Roman"/>
          <w:sz w:val="28"/>
          <w:szCs w:val="28"/>
        </w:rPr>
        <w:t xml:space="preserve"> </w:t>
      </w:r>
      <w:r w:rsidR="007A2DB4" w:rsidRPr="001403C8">
        <w:rPr>
          <w:rFonts w:ascii="Times New Roman" w:hAnsi="Times New Roman" w:cs="Times New Roman"/>
          <w:sz w:val="28"/>
          <w:szCs w:val="28"/>
        </w:rPr>
        <w:t>Нужно научиться выбирать инструменты, располагать их в образцовом порядке и использовать по назначению!!!</w:t>
      </w:r>
    </w:p>
    <w:p w:rsidR="001F7193" w:rsidRPr="001403C8" w:rsidRDefault="001F7193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       </w:t>
      </w:r>
      <w:r w:rsidR="00951267" w:rsidRPr="001403C8">
        <w:rPr>
          <w:rFonts w:ascii="Times New Roman" w:hAnsi="Times New Roman" w:cs="Times New Roman"/>
          <w:sz w:val="28"/>
          <w:szCs w:val="28"/>
        </w:rPr>
        <w:t>-</w:t>
      </w:r>
      <w:r w:rsidRPr="001403C8">
        <w:rPr>
          <w:rFonts w:ascii="Times New Roman" w:hAnsi="Times New Roman" w:cs="Times New Roman"/>
          <w:sz w:val="28"/>
          <w:szCs w:val="28"/>
        </w:rPr>
        <w:t>   Сегодня    я продемонстрирую вам разные виды заданий и упражнений, которые я использую  в своей работе. Они помогают моим ученикам улучшить навык чтения, стимулируют  их к познавательной и творческой активности,  способствуют формированию читательской грамотности.</w:t>
      </w:r>
    </w:p>
    <w:p w:rsidR="00A528A4" w:rsidRDefault="00A528A4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C8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- 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сегодня мы будем с </w:t>
      </w:r>
      <w:r w:rsidR="00880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текстами –</w:t>
      </w:r>
      <w:r w:rsidR="00F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притчами, используемыми на уроках ОРКСЭ.  </w:t>
      </w:r>
    </w:p>
    <w:p w:rsidR="00F46A5F" w:rsidRDefault="00F46A5F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начале урока важно заинтересовать ребят, с этой целью я использую разные приемы, например, «Загадка» или «Удивляй». </w:t>
      </w:r>
      <w:r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7,8,9</w:t>
      </w:r>
      <w:r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46A5F" w:rsidRPr="001403C8" w:rsidRDefault="00F46A5F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6" w:rsidRPr="001326EB" w:rsidRDefault="00A528A4" w:rsidP="00FC280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C8">
        <w:rPr>
          <w:rFonts w:ascii="Helvetica" w:hAnsi="Helvetica"/>
          <w:sz w:val="23"/>
          <w:szCs w:val="23"/>
          <w:shd w:val="clear" w:color="auto" w:fill="FFFFFF"/>
        </w:rPr>
        <w:t>-</w:t>
      </w:r>
      <w:r w:rsidR="001B5366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1B5366" w:rsidRPr="001326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Приём «</w:t>
      </w:r>
      <w:r w:rsidR="001B53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Верно ли, что…?</w:t>
      </w:r>
      <w:r w:rsidR="001B5366" w:rsidRPr="001326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1B5366" w:rsidRPr="001326EB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6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Описание:</w:t>
      </w:r>
      <w:r w:rsidRPr="0013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3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приём, активизирующий внимание учащихся.</w:t>
      </w:r>
    </w:p>
    <w:p w:rsidR="001B5366" w:rsidRPr="001326EB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Формирует:</w:t>
      </w:r>
    </w:p>
    <w:p w:rsidR="001B5366" w:rsidRPr="001326EB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информацию;</w:t>
      </w:r>
    </w:p>
    <w:p w:rsidR="001B5366" w:rsidRPr="001326EB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3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знания;</w:t>
      </w:r>
    </w:p>
    <w:p w:rsidR="001B5366" w:rsidRPr="001B5366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критически оценивать полученную информацию.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(Притча «Ведро с яблоками»)</w:t>
      </w:r>
      <w:r w:rsidRPr="001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№ 10</w:t>
      </w:r>
      <w:r w:rsidR="00D8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5366" w:rsidRPr="001326EB" w:rsidRDefault="001B5366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66" w:rsidRDefault="001B5366" w:rsidP="00FC28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366">
        <w:rPr>
          <w:rFonts w:ascii="Times New Roman" w:hAnsi="Times New Roman" w:cs="Times New Roman"/>
          <w:b/>
          <w:bCs/>
          <w:sz w:val="28"/>
          <w:szCs w:val="28"/>
        </w:rPr>
        <w:t>Приём «Мозаика» или «Реставрация текста»</w:t>
      </w:r>
    </w:p>
    <w:p w:rsidR="00D84958" w:rsidRDefault="00D84958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958">
        <w:rPr>
          <w:rFonts w:ascii="Times New Roman" w:hAnsi="Times New Roman" w:cs="Times New Roman"/>
          <w:sz w:val="28"/>
          <w:szCs w:val="28"/>
        </w:rPr>
        <w:t xml:space="preserve">ложение целого текста из частей. Текст разделяется на части (предложения, абзацы). Ученикам предлагается собрать текст из разрозненных частей, разложив их в правильной последовательности. </w:t>
      </w:r>
    </w:p>
    <w:p w:rsidR="00D84958" w:rsidRPr="001326EB" w:rsidRDefault="00D84958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Формирует:</w:t>
      </w:r>
    </w:p>
    <w:p w:rsidR="00D84958" w:rsidRDefault="00D84958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вдумчиво вчитываться в текст</w:t>
      </w:r>
      <w:r w:rsidR="00022180">
        <w:rPr>
          <w:rFonts w:ascii="Times New Roman" w:hAnsi="Times New Roman" w:cs="Times New Roman"/>
          <w:sz w:val="28"/>
          <w:szCs w:val="28"/>
        </w:rPr>
        <w:t>;</w:t>
      </w:r>
    </w:p>
    <w:p w:rsidR="00D84958" w:rsidRDefault="00D84958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анализировать и синтезировать прочитанное. </w:t>
      </w:r>
      <w:r w:rsidRPr="00D8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(Притча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обман</w:t>
      </w:r>
      <w:r w:rsidRPr="00D8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1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слайд № 12,13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4958" w:rsidRDefault="00D84958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829" w:rsidRDefault="004B4829" w:rsidP="00FC28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366">
        <w:rPr>
          <w:rFonts w:ascii="Times New Roman" w:hAnsi="Times New Roman" w:cs="Times New Roman"/>
          <w:b/>
          <w:bCs/>
          <w:sz w:val="28"/>
          <w:szCs w:val="28"/>
        </w:rPr>
        <w:t>Приём «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Ассоциативный куст</w:t>
      </w:r>
      <w:r w:rsidRPr="001B53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B4829" w:rsidRDefault="004B4829" w:rsidP="00FC28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829" w:rsidRPr="004B4829" w:rsidRDefault="004B4829" w:rsidP="00FC280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4B4829">
        <w:rPr>
          <w:rFonts w:ascii="Times New Roman" w:hAnsi="Times New Roman" w:cs="Times New Roman"/>
          <w:sz w:val="28"/>
          <w:szCs w:val="28"/>
        </w:rPr>
        <w:t>учитель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4829">
        <w:rPr>
          <w:rFonts w:ascii="Times New Roman" w:hAnsi="Times New Roman" w:cs="Times New Roman"/>
          <w:sz w:val="28"/>
          <w:szCs w:val="28"/>
        </w:rPr>
        <w:t>т ключевое слово, название текста или фамилию автора. Ученик записывает вокруг него все возможные ассоциации, обозначая стрелочками смысловые связи между понятиями. Это позволяет актуализировать уже имеющиеся знания, активизировать познавательную активность учащихся и мотивировать на дальнейшую работу. Данный при</w:t>
      </w:r>
      <w:r w:rsidR="007B05F1">
        <w:rPr>
          <w:rFonts w:ascii="Times New Roman" w:hAnsi="Times New Roman" w:cs="Times New Roman"/>
          <w:sz w:val="28"/>
          <w:szCs w:val="28"/>
        </w:rPr>
        <w:t>ё</w:t>
      </w:r>
      <w:r w:rsidRPr="004B4829">
        <w:rPr>
          <w:rFonts w:ascii="Times New Roman" w:hAnsi="Times New Roman" w:cs="Times New Roman"/>
          <w:sz w:val="28"/>
          <w:szCs w:val="28"/>
        </w:rPr>
        <w:t>м использую на этапе актуализации знаний, этапе углубленной работы над пониманием текста, обобщении знаний.</w:t>
      </w:r>
    </w:p>
    <w:p w:rsidR="004B4829" w:rsidRPr="001326EB" w:rsidRDefault="004B4829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Формирует:</w:t>
      </w:r>
    </w:p>
    <w:p w:rsidR="00022180" w:rsidRDefault="004B4829" w:rsidP="00FC280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целенаправленно читать учебный текст</w:t>
      </w:r>
      <w:r w:rsidR="00022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4B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22180" w:rsidRDefault="00022180" w:rsidP="00FC280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задавать проблемные вопросы;</w:t>
      </w:r>
    </w:p>
    <w:p w:rsidR="004B4829" w:rsidRDefault="00022180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B4829" w:rsidRPr="004B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вести обсуждения в группе. </w:t>
      </w:r>
      <w:r w:rsidR="004B4829" w:rsidRPr="00D8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(Притча «</w:t>
      </w:r>
      <w:r w:rsidR="007B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друзьях</w:t>
      </w:r>
      <w:r w:rsidR="004B4829" w:rsidRPr="00D8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4B4829" w:rsidRPr="001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29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B0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слайд № </w:t>
      </w:r>
      <w:r w:rsidR="007B05F1">
        <w:rPr>
          <w:rFonts w:ascii="Times New Roman" w:eastAsia="Times New Roman" w:hAnsi="Times New Roman" w:cs="Times New Roman"/>
          <w:sz w:val="28"/>
          <w:szCs w:val="28"/>
          <w:lang w:eastAsia="ru-RU"/>
        </w:rPr>
        <w:t>14,15,16</w:t>
      </w:r>
      <w:r w:rsidR="004B4829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829" w:rsidRDefault="004B4829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6CB" w:rsidRDefault="003C56CB" w:rsidP="00FC28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1B536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Два в одном</w:t>
      </w:r>
      <w:r w:rsidRPr="001B53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C56CB" w:rsidRDefault="003C56CB" w:rsidP="00FC28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6CB" w:rsidRPr="00022180" w:rsidRDefault="003C56CB" w:rsidP="00FC280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C065D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065D1" w:rsidRPr="00C065D1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C0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80" w:rsidRPr="00022180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022180">
        <w:rPr>
          <w:rFonts w:ascii="Times New Roman" w:hAnsi="Times New Roman" w:cs="Times New Roman"/>
          <w:sz w:val="28"/>
          <w:szCs w:val="28"/>
        </w:rPr>
        <w:t xml:space="preserve">учащимся два текста в одном. Ребятам необходимо прочитать оба текста по отдельности. Для облегчения задачи тексты отличаются цветом (жирный шрифт и нежирный). После прочтения задаются вопросы, проверяющие знание обоих текстов. </w:t>
      </w:r>
    </w:p>
    <w:p w:rsidR="00022180" w:rsidRDefault="003C56CB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Формирует:</w:t>
      </w:r>
      <w:r w:rsidR="0002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C56CB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2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текстом;</w:t>
      </w:r>
    </w:p>
    <w:p w:rsidR="00022180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вдумчиво отсеивать ненужный материал, выбирая необходимый;</w:t>
      </w:r>
    </w:p>
    <w:p w:rsidR="00022180" w:rsidRPr="00022180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отвечать на вопросы отдельно по каждому тексту.</w:t>
      </w:r>
    </w:p>
    <w:p w:rsidR="003C56CB" w:rsidRDefault="00022180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528A4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редлагаю вам прочитать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</w:t>
      </w:r>
      <w:r w:rsidR="00A528A4" w:rsidRPr="00140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1267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CB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C56CB">
        <w:rPr>
          <w:rFonts w:ascii="Times New Roman" w:eastAsia="Times New Roman" w:hAnsi="Times New Roman" w:cs="Times New Roman"/>
          <w:sz w:val="28"/>
          <w:szCs w:val="28"/>
          <w:lang w:eastAsia="ru-RU"/>
        </w:rPr>
        <w:t>4, слайд № 17,18</w:t>
      </w:r>
      <w:r w:rsidR="003C56CB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56CB" w:rsidRDefault="003C56CB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180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«Анаграмма»</w:t>
      </w:r>
    </w:p>
    <w:p w:rsidR="00022180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180" w:rsidRPr="005F0A4D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Описание: </w:t>
      </w:r>
      <w:r w:rsidR="005F0A4D" w:rsidRPr="005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с анаграммами носит развивающий характер, стимулирует интерес к процессу чтения. Ведь каждому ребенку приятно ощущать свою успешность после разгадывания очередной анаграммы. Постепенно от отдельных слов – анаграмм можно переходить к целым предложениям.</w:t>
      </w:r>
    </w:p>
    <w:p w:rsidR="00022180" w:rsidRDefault="00022180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4D" w:rsidRDefault="005F0A4D" w:rsidP="00FC280A">
      <w:pPr>
        <w:shd w:val="clear" w:color="auto" w:fill="FFFFFF"/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A4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условием для успешного разгадывания анаграммы является умение представить звуковой состав слова в целом, а затем, анализируя его, выделить звуки, </w:t>
      </w:r>
      <w:r w:rsidRPr="005F0A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сохраняя их последовательность и количество в слове. </w:t>
      </w:r>
    </w:p>
    <w:p w:rsidR="005F0A4D" w:rsidRDefault="005F0A4D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Pr="0013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F0A4D" w:rsidRDefault="005F0A4D" w:rsidP="00FC2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F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шенствует фонематический анализ;</w:t>
      </w:r>
    </w:p>
    <w:p w:rsidR="005F0A4D" w:rsidRDefault="005F0A4D" w:rsidP="00FC2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F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зрительное восприятие и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0A4D" w:rsidRPr="005F0A4D" w:rsidRDefault="005F0A4D" w:rsidP="00FC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развивает скорость чтения.  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слайд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19, 20</w:t>
      </w:r>
      <w:r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A4D" w:rsidRDefault="005F0A4D" w:rsidP="00FC280A">
      <w:pPr>
        <w:shd w:val="clear" w:color="auto" w:fill="FFFFFF"/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CEE" w:rsidRDefault="001D734F" w:rsidP="00FC28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31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7193" w:rsidRPr="001403C8" w:rsidRDefault="001F7193" w:rsidP="00FC28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C8">
        <w:rPr>
          <w:rFonts w:ascii="Times New Roman" w:hAnsi="Times New Roman" w:cs="Times New Roman"/>
          <w:b/>
          <w:sz w:val="28"/>
          <w:szCs w:val="28"/>
        </w:rPr>
        <w:t>Подведение итогов мастер-класса.</w:t>
      </w:r>
    </w:p>
    <w:p w:rsidR="001F7193" w:rsidRPr="001403C8" w:rsidRDefault="001F7193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Применяя  в работе данные приёмы и упражнения,   я отмечаю следующие преимущества: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 учащиеся  учатся слушать друг друга, несут ответственность за совместный способ познания;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увеличивается интеллектуальный потенциал  учащихся, расширяется их словарный запас;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совместная работа способствует лучшему пониманию трудного, информационно насыщенного текста;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вырабатывается уважение к собственным мыслям и опыту;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обостряется любознательность, наблюдательность;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развивает активное слушание;</w:t>
      </w:r>
    </w:p>
    <w:p w:rsidR="001F7193" w:rsidRPr="001403C8" w:rsidRDefault="00C030E9" w:rsidP="00FC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>-</w:t>
      </w:r>
      <w:r w:rsidR="001F7193" w:rsidRPr="001403C8">
        <w:rPr>
          <w:rFonts w:ascii="Times New Roman" w:hAnsi="Times New Roman" w:cs="Times New Roman"/>
          <w:sz w:val="28"/>
          <w:szCs w:val="28"/>
        </w:rPr>
        <w:t>повышается самооценка.</w:t>
      </w:r>
    </w:p>
    <w:p w:rsidR="001F7193" w:rsidRPr="00CE3498" w:rsidRDefault="001F7193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 xml:space="preserve"> Всё это способствует повышению </w:t>
      </w:r>
      <w:proofErr w:type="gramStart"/>
      <w:r w:rsidRPr="001403C8">
        <w:rPr>
          <w:rFonts w:ascii="Times New Roman" w:hAnsi="Times New Roman" w:cs="Times New Roman"/>
          <w:sz w:val="28"/>
          <w:szCs w:val="28"/>
        </w:rPr>
        <w:t>уровня  читательских</w:t>
      </w:r>
      <w:proofErr w:type="gramEnd"/>
      <w:r w:rsidRPr="001403C8">
        <w:rPr>
          <w:rFonts w:ascii="Times New Roman" w:hAnsi="Times New Roman" w:cs="Times New Roman"/>
          <w:sz w:val="28"/>
          <w:szCs w:val="28"/>
        </w:rPr>
        <w:t xml:space="preserve"> умений и  формированию читательской грамотности школьников.</w:t>
      </w:r>
      <w:r w:rsidR="005F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86" w:rsidRPr="00E56886" w:rsidRDefault="00131B41" w:rsidP="00FC280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56886"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  <w:r w:rsidR="00E56886"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6886"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«Пятёрочка»</w:t>
      </w:r>
    </w:p>
    <w:p w:rsidR="00E56886" w:rsidRPr="00E56886" w:rsidRDefault="00E56886" w:rsidP="00FC28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на листе бумаги обведите левую  руку каждый палец –  это какая-то  позиция, по которой надо высказать свое мнение. Поставьте галочки на тех пальцах,  позиции которые соответствуют вашему внутреннему ощущению.</w:t>
      </w:r>
    </w:p>
    <w:p w:rsidR="00E56886" w:rsidRPr="00E56886" w:rsidRDefault="00E56886" w:rsidP="00FC280A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6886" w:rsidRPr="00E56886" w:rsidRDefault="00E56886" w:rsidP="00FC280A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«Для меня важно и интересно…»</w:t>
      </w:r>
    </w:p>
    <w:p w:rsidR="005F0A4D" w:rsidRPr="005F0A4D" w:rsidRDefault="00E56886" w:rsidP="00FC280A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Указательный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получил рекомендации…»</w:t>
      </w:r>
    </w:p>
    <w:p w:rsidR="005F0A4D" w:rsidRPr="00E56886" w:rsidRDefault="00E56886" w:rsidP="00FC280A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0A4D"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было трудно…»</w:t>
      </w:r>
    </w:p>
    <w:p w:rsidR="00E56886" w:rsidRPr="00E56886" w:rsidRDefault="00E56886" w:rsidP="00FC280A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Безымянны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>й – «</w:t>
      </w:r>
      <w:r w:rsidR="005F0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оценка мастер-классу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E56886" w:rsidRPr="00E56886" w:rsidRDefault="00E56886" w:rsidP="00FC280A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Мизинец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5F0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недостаточно…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3B90" w:rsidRPr="0014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C3B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5F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5810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0ADC" w:rsidRDefault="00DC0ADC" w:rsidP="00FC280A">
      <w:pPr>
        <w:pStyle w:val="a5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30E9" w:rsidRPr="001403C8" w:rsidRDefault="001F7193" w:rsidP="00FC2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8">
        <w:rPr>
          <w:rFonts w:ascii="Times New Roman" w:hAnsi="Times New Roman" w:cs="Times New Roman"/>
          <w:sz w:val="28"/>
          <w:szCs w:val="28"/>
        </w:rPr>
        <w:t xml:space="preserve">   </w:t>
      </w:r>
      <w:r w:rsidR="00C030E9" w:rsidRPr="001403C8">
        <w:rPr>
          <w:rStyle w:val="c0"/>
          <w:rFonts w:ascii="Times New Roman" w:hAnsi="Times New Roman" w:cs="Times New Roman"/>
          <w:sz w:val="28"/>
          <w:szCs w:val="28"/>
        </w:rPr>
        <w:t>Свой мастер – класс хотелось бы закончить словами Альберта Эйнштейна: «…образование есть то, что остается после того, когда забывается все, чему нас учили в школе…».  В этих словах заключена практическая значимость функциональной грамотности, одной из составных частей которой и является читательская грамотность.</w:t>
      </w:r>
    </w:p>
    <w:p w:rsidR="00D76F1C" w:rsidRDefault="00E56886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03C8">
        <w:rPr>
          <w:rFonts w:ascii="Times New Roman" w:hAnsi="Times New Roman" w:cs="Times New Roman"/>
          <w:sz w:val="28"/>
          <w:szCs w:val="28"/>
        </w:rPr>
        <w:t>  </w:t>
      </w:r>
      <w:r w:rsidR="003D29F2" w:rsidRPr="001403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280A" w:rsidRDefault="00FC280A" w:rsidP="00A753E2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6F1C" w:rsidRPr="00D76F1C" w:rsidRDefault="00E43942" w:rsidP="00A753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4DD6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D76F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</w:t>
      </w:r>
      <w:r w:rsidR="001D73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D76F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E34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131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D76F1C" w:rsidRPr="00D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CE3498" w:rsidRPr="00CE3498" w:rsidRDefault="00CE3498" w:rsidP="00CE34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 «Ведро с яблоками»</w:t>
      </w:r>
    </w:p>
    <w:p w:rsidR="00CE3498" w:rsidRPr="00CE3498" w:rsidRDefault="00CE3498" w:rsidP="00CE3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3498" w:rsidRPr="00CE3498" w:rsidRDefault="00CE3498" w:rsidP="00CE3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Купил человек себе новый дом – большой, красивый – и сад с фруктовыми деревьями возле дома.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                                                                                                                                                                          </w:t>
      </w:r>
    </w:p>
    <w:p w:rsidR="00CE3498" w:rsidRPr="00CE3498" w:rsidRDefault="00CE3498" w:rsidP="00CE3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Однажды проснулся человек в хорошем настроении, вышел на крыльцо, а там – ведро с мусором. Человек взял ведро, мусор вывалил, ведро вычистил до блеска, насобирал в него самых больших, спелых и вкусных яблок и пошёл к соседу.</w:t>
      </w:r>
    </w:p>
    <w:p w:rsidR="00CE3498" w:rsidRPr="00CE3498" w:rsidRDefault="00CE3498" w:rsidP="00CE3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Сосед, услышав стук в дверь, злорадно подумал: «Наконец-то я разозлил его!» Открывает дверь в надежде на скандал, а человек протянул ему ведро с яблоками и сказал: «Кто чем богат, тот тем и делится!»</w:t>
      </w:r>
    </w:p>
    <w:p w:rsidR="00A753E2" w:rsidRDefault="00C342F1" w:rsidP="00A7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C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3D29F2" w:rsidRPr="001403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1403C8" w:rsidRPr="001403C8">
        <w:t xml:space="preserve">                             </w:t>
      </w:r>
      <w:r w:rsidR="00D76F1C" w:rsidRPr="001326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6F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D73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76F1C" w:rsidRPr="00D76F1C" w:rsidRDefault="001D734F" w:rsidP="00CE3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76F1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76F1C" w:rsidRPr="0013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1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D734F" w:rsidRDefault="00D76F1C" w:rsidP="00A7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E3498">
        <w:rPr>
          <w:rFonts w:ascii="Times New Roman" w:hAnsi="Times New Roman" w:cs="Times New Roman"/>
          <w:b/>
          <w:sz w:val="28"/>
          <w:szCs w:val="28"/>
        </w:rPr>
        <w:t>Приём «Мозаика» или «Реставрация текста»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— У нас, хозяин, нет весов… Мерой мне всегда служил килограмм сахара, который я купил у тебя. По нему мы с женой и измеряли вес хлеба…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 Но однажды бакалейщик стал сомневаться в честности бедняка, продававшего ему хлеб, и решил взвесить купленные буханки. Оказалось, что каждая из них весила не килограмм, а 900 грамм. Это очень рассердило мужчину.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Бедолага заметно раскис, потупил взгляд и сказал: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На следующее утро, когда тот самый нищий снова пришел в магазин, бакалейщик раздраженно сказал:</w:t>
      </w:r>
      <w:r w:rsidRPr="00CE3498">
        <w:rPr>
          <w:rFonts w:ascii="Times New Roman" w:hAnsi="Times New Roman" w:cs="Times New Roman"/>
          <w:sz w:val="28"/>
          <w:szCs w:val="28"/>
        </w:rPr>
        <w:br/>
        <w:t xml:space="preserve">             Жена одного бедного мужчины пекла хлеб, а он потом продавал его в местную бакалею. Женщина пекла буханки весом 1 кг. Полученная выручка была неплохим подспорьем для семьи.</w:t>
      </w:r>
    </w:p>
    <w:p w:rsid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— Больше не приноси мне свой хлеб! Я все равно у тебя ничего не куплю, обманщик! Ты мне говорил, что круги весят по килограмму, тогда как на самом деле в них 900 грамм. Я не позволю себя дурить!</w:t>
      </w:r>
    </w:p>
    <w:p w:rsidR="00CE3498" w:rsidRDefault="00CE3498" w:rsidP="00CE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498" w:rsidRDefault="00CE3498" w:rsidP="00CE3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8">
        <w:rPr>
          <w:rFonts w:ascii="Times New Roman" w:hAnsi="Times New Roman" w:cs="Times New Roman"/>
          <w:b/>
          <w:sz w:val="28"/>
          <w:szCs w:val="28"/>
        </w:rPr>
        <w:t>Притча «Про обман»</w:t>
      </w:r>
    </w:p>
    <w:p w:rsidR="00CE3498" w:rsidRPr="00CE3498" w:rsidRDefault="00CE3498" w:rsidP="00CE3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Жена одного бедного мужчины пекла хлеб, а он потом продавал его в местную бакалею. Женщина пекла буханки весом 1 кг. Полученная выручка была неплохим подспорьем для семьи.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             Но однажды бакалейщик стал сомневаться в честности бедняка, продававшего ему хлеб, и решил взвесить купленные буханки. Оказалось, что каждая из них весила не килограмм, а 900 грамм. Это очень рассердило мужчину.</w:t>
      </w:r>
    </w:p>
    <w:p w:rsidR="00CE3498" w:rsidRP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lastRenderedPageBreak/>
        <w:t xml:space="preserve">               На следующее утро, когда тот самый нищий снова пришел в магазин, бакалейщик раздраженно сказал:</w:t>
      </w:r>
      <w:r w:rsidRPr="00CE3498">
        <w:rPr>
          <w:rFonts w:ascii="Times New Roman" w:hAnsi="Times New Roman" w:cs="Times New Roman"/>
          <w:sz w:val="28"/>
          <w:szCs w:val="28"/>
        </w:rPr>
        <w:br/>
        <w:t xml:space="preserve">           — Больше не приноси мне свой хлеб! Я все равно у тебя ничего не куплю, обманщик! Ты мне говорил, что круги весят по килограмму, тогда как на самом деле в них 900 грамм. Я не позволю себя дурить!</w:t>
      </w:r>
    </w:p>
    <w:p w:rsid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>Бедолага заметно раскис, потупил взгляд и сказал:</w:t>
      </w:r>
      <w:r w:rsidRPr="00CE3498">
        <w:rPr>
          <w:rFonts w:ascii="Times New Roman" w:hAnsi="Times New Roman" w:cs="Times New Roman"/>
          <w:sz w:val="28"/>
          <w:szCs w:val="28"/>
        </w:rPr>
        <w:br/>
        <w:t xml:space="preserve">            — У нас, хозяин, нет весов… Мерой мне всегда служил килограмм сахара, который я купил у тебя. По нему мы с женой и измеряли вес хлеба…</w:t>
      </w:r>
    </w:p>
    <w:p w:rsidR="00CE3498" w:rsidRDefault="00CE3498" w:rsidP="00CE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498" w:rsidRDefault="00CE3498" w:rsidP="00CE3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E3498" w:rsidRDefault="00CE3498" w:rsidP="00CE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Притча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друзьях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3498" w:rsidRDefault="00CE3498" w:rsidP="00CE3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498" w:rsidRPr="00CE3498" w:rsidRDefault="00CE3498" w:rsidP="00CE3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>Как-то один молодой человек решил жениться. Неделю он бегал весь в хлопотах, подготовке к свадьбе. В один из вечеров он обратился к отцу: «Папа, у меня к тебе просьба. Я не успеваю все сделать один, поэтому, пожалуйста, вот тебе список моих друзей. Обзвони их и пригласи на мою свадьбу». «Хорошо, сынок» — ответил отец.</w:t>
      </w:r>
    </w:p>
    <w:p w:rsidR="00CE3498" w:rsidRPr="00CE3498" w:rsidRDefault="00CE3498" w:rsidP="00CE3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98">
        <w:rPr>
          <w:rFonts w:ascii="Times New Roman" w:hAnsi="Times New Roman" w:cs="Times New Roman"/>
          <w:sz w:val="28"/>
          <w:szCs w:val="28"/>
        </w:rPr>
        <w:t xml:space="preserve"> В день свадьбы сын подбежал к отцу и начал возмущаться: «Папа, я же просил тебя обзвонить всех моих друзей!» — Я так и сделал. — Но в моем списке было 50 человек, а я вижу только 15 из них. — Сынок, я обзвонил всех… всех 50 человек. Каждому из них я сказал, что звоню по твоей просьбе, что у тебя сейчас проблемы и тебе нужна помощь друзей. И попросил всех прийти в это время в это самое место. Поэтому не переживай, сын, </w:t>
      </w:r>
      <w:proofErr w:type="gramStart"/>
      <w:r w:rsidRPr="00CE349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E3498">
        <w:rPr>
          <w:rFonts w:ascii="Times New Roman" w:hAnsi="Times New Roman" w:cs="Times New Roman"/>
          <w:sz w:val="28"/>
          <w:szCs w:val="28"/>
        </w:rPr>
        <w:t xml:space="preserve"> твои настоящие друзья здесь!</w:t>
      </w:r>
    </w:p>
    <w:p w:rsidR="00CE3498" w:rsidRPr="00D76F1C" w:rsidRDefault="00CE3498" w:rsidP="00CE3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498" w:rsidRDefault="00CE3498" w:rsidP="00CE3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E3498" w:rsidRDefault="00CE3498" w:rsidP="00CE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«Два в одном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D97" w:rsidRDefault="00A71D97" w:rsidP="00CE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98" w:rsidRPr="00CE3498" w:rsidRDefault="00CE3498" w:rsidP="00A7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98">
        <w:rPr>
          <w:rFonts w:ascii="Times New Roman" w:hAnsi="Times New Roman" w:cs="Times New Roman"/>
          <w:b/>
          <w:sz w:val="28"/>
          <w:szCs w:val="28"/>
        </w:rPr>
        <w:t xml:space="preserve">                                Три </w:t>
      </w:r>
      <w:r w:rsidRPr="00A71D97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лягушки </w:t>
      </w:r>
    </w:p>
    <w:p w:rsidR="00CE3498" w:rsidRPr="00CE3498" w:rsidRDefault="00CE3498" w:rsidP="00A7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98">
        <w:rPr>
          <w:rFonts w:ascii="Times New Roman" w:hAnsi="Times New Roman" w:cs="Times New Roman"/>
          <w:b/>
          <w:sz w:val="28"/>
          <w:szCs w:val="28"/>
        </w:rPr>
        <w:t xml:space="preserve">Три лягушки </w:t>
      </w:r>
      <w:r w:rsidRPr="00A71D97">
        <w:rPr>
          <w:rFonts w:ascii="Times New Roman" w:hAnsi="Times New Roman" w:cs="Times New Roman"/>
          <w:bCs/>
          <w:sz w:val="28"/>
          <w:szCs w:val="28"/>
        </w:rPr>
        <w:t>При дороге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сидели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стоял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ствол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97">
        <w:rPr>
          <w:rFonts w:ascii="Times New Roman" w:hAnsi="Times New Roman" w:cs="Times New Roman"/>
          <w:bCs/>
          <w:sz w:val="28"/>
          <w:szCs w:val="28"/>
        </w:rPr>
        <w:t>засохшего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бревне, </w:t>
      </w:r>
      <w:r w:rsidRPr="00A71D97">
        <w:rPr>
          <w:rFonts w:ascii="Times New Roman" w:hAnsi="Times New Roman" w:cs="Times New Roman"/>
          <w:bCs/>
          <w:sz w:val="28"/>
          <w:szCs w:val="28"/>
        </w:rPr>
        <w:t>дерева.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Pr="00A71D97">
        <w:rPr>
          <w:rFonts w:ascii="Times New Roman" w:hAnsi="Times New Roman" w:cs="Times New Roman"/>
          <w:bCs/>
          <w:sz w:val="28"/>
          <w:szCs w:val="28"/>
        </w:rPr>
        <w:t>Ночью прошёл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решила </w:t>
      </w:r>
      <w:r w:rsidRPr="00A71D97">
        <w:rPr>
          <w:rFonts w:ascii="Times New Roman" w:hAnsi="Times New Roman" w:cs="Times New Roman"/>
          <w:bCs/>
          <w:sz w:val="28"/>
          <w:szCs w:val="28"/>
        </w:rPr>
        <w:t>вор и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прыгнуть. </w:t>
      </w:r>
      <w:r w:rsidRPr="00A71D97">
        <w:rPr>
          <w:rFonts w:ascii="Times New Roman" w:hAnsi="Times New Roman" w:cs="Times New Roman"/>
          <w:bCs/>
          <w:sz w:val="28"/>
          <w:szCs w:val="28"/>
        </w:rPr>
        <w:t>испугался: он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Сколько лягушек </w:t>
      </w:r>
      <w:r w:rsidRPr="00A71D97">
        <w:rPr>
          <w:rFonts w:ascii="Times New Roman" w:hAnsi="Times New Roman" w:cs="Times New Roman"/>
          <w:bCs/>
          <w:sz w:val="28"/>
          <w:szCs w:val="28"/>
        </w:rPr>
        <w:t>подумал, что это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осталось </w:t>
      </w:r>
      <w:r w:rsidRPr="00A71D97">
        <w:rPr>
          <w:rFonts w:ascii="Times New Roman" w:hAnsi="Times New Roman" w:cs="Times New Roman"/>
          <w:bCs/>
          <w:sz w:val="28"/>
          <w:szCs w:val="28"/>
        </w:rPr>
        <w:t>стоит полицейский.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сидеть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Прошёл</w:t>
      </w:r>
      <w:proofErr w:type="gramEnd"/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71D97">
        <w:rPr>
          <w:rFonts w:ascii="Times New Roman" w:hAnsi="Times New Roman" w:cs="Times New Roman"/>
          <w:bCs/>
          <w:sz w:val="28"/>
          <w:szCs w:val="28"/>
        </w:rPr>
        <w:t>влюблённый юноша,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бревне? Правильно: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и сердце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его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>три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. Поскольку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радостно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забилось: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лягушка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97">
        <w:rPr>
          <w:rFonts w:ascii="Times New Roman" w:hAnsi="Times New Roman" w:cs="Times New Roman"/>
          <w:bCs/>
          <w:sz w:val="28"/>
          <w:szCs w:val="28"/>
        </w:rPr>
        <w:t>он принял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A71D97">
        <w:rPr>
          <w:rFonts w:ascii="Times New Roman" w:hAnsi="Times New Roman" w:cs="Times New Roman"/>
          <w:bCs/>
          <w:sz w:val="28"/>
          <w:szCs w:val="28"/>
        </w:rPr>
        <w:t>дерево за свою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решила прыгнуть, </w:t>
      </w:r>
      <w:r w:rsidRPr="00A71D97">
        <w:rPr>
          <w:rFonts w:ascii="Times New Roman" w:hAnsi="Times New Roman" w:cs="Times New Roman"/>
          <w:bCs/>
          <w:sz w:val="28"/>
          <w:szCs w:val="28"/>
        </w:rPr>
        <w:t>возлюбленную.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D97">
        <w:rPr>
          <w:rFonts w:ascii="Times New Roman" w:hAnsi="Times New Roman" w:cs="Times New Roman"/>
          <w:bCs/>
          <w:sz w:val="28"/>
          <w:szCs w:val="28"/>
        </w:rPr>
        <w:t>Ребёнок,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но не предприняла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напуганный страшными </w:t>
      </w:r>
      <w:r w:rsidRPr="00A71D9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A71D97">
        <w:rPr>
          <w:rFonts w:ascii="Times New Roman" w:hAnsi="Times New Roman" w:cs="Times New Roman"/>
          <w:bCs/>
          <w:sz w:val="28"/>
          <w:szCs w:val="28"/>
        </w:rPr>
        <w:t>сказками,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 xml:space="preserve">увидев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никаких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97">
        <w:rPr>
          <w:rFonts w:ascii="Times New Roman" w:hAnsi="Times New Roman" w:cs="Times New Roman"/>
          <w:bCs/>
          <w:sz w:val="28"/>
          <w:szCs w:val="28"/>
        </w:rPr>
        <w:t>дерево,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действий. </w:t>
      </w:r>
      <w:r w:rsidRPr="00A71D97">
        <w:rPr>
          <w:rFonts w:ascii="Times New Roman" w:hAnsi="Times New Roman" w:cs="Times New Roman"/>
          <w:bCs/>
          <w:sz w:val="28"/>
          <w:szCs w:val="28"/>
        </w:rPr>
        <w:t>расплакался.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3498" w:rsidRDefault="00CE3498" w:rsidP="00A7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98">
        <w:rPr>
          <w:rFonts w:ascii="Times New Roman" w:hAnsi="Times New Roman" w:cs="Times New Roman"/>
          <w:b/>
          <w:sz w:val="28"/>
          <w:szCs w:val="28"/>
        </w:rPr>
        <w:t xml:space="preserve">       Никогда не путайте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Но во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всех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498"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A71D97">
        <w:rPr>
          <w:rFonts w:ascii="Times New Roman" w:hAnsi="Times New Roman" w:cs="Times New Roman"/>
          <w:bCs/>
          <w:sz w:val="28"/>
          <w:szCs w:val="28"/>
        </w:rPr>
        <w:t>случаях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принятием </w:t>
      </w:r>
      <w:r w:rsidRPr="00A71D97">
        <w:rPr>
          <w:rFonts w:ascii="Times New Roman" w:hAnsi="Times New Roman" w:cs="Times New Roman"/>
          <w:bCs/>
          <w:sz w:val="28"/>
          <w:szCs w:val="28"/>
        </w:rPr>
        <w:t>дерево было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решения. Иногда вам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только деревом. 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кажется, </w:t>
      </w:r>
      <w:r w:rsidRPr="00A71D97">
        <w:rPr>
          <w:rFonts w:ascii="Times New Roman" w:hAnsi="Times New Roman" w:cs="Times New Roman"/>
          <w:bCs/>
          <w:sz w:val="28"/>
          <w:szCs w:val="28"/>
        </w:rPr>
        <w:t>Мы видим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что вы уже прыгнули, но </w:t>
      </w:r>
      <w:r w:rsidRPr="00A71D97">
        <w:rPr>
          <w:rFonts w:ascii="Times New Roman" w:hAnsi="Times New Roman" w:cs="Times New Roman"/>
          <w:bCs/>
          <w:sz w:val="28"/>
          <w:szCs w:val="28"/>
        </w:rPr>
        <w:t xml:space="preserve">мир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A71D97">
        <w:rPr>
          <w:rFonts w:ascii="Times New Roman" w:hAnsi="Times New Roman" w:cs="Times New Roman"/>
          <w:bCs/>
          <w:sz w:val="28"/>
          <w:szCs w:val="28"/>
        </w:rPr>
        <w:t>таким,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 самом</w:t>
      </w:r>
      <w:proofErr w:type="gramEnd"/>
      <w:r w:rsidRPr="00CE3498">
        <w:rPr>
          <w:rFonts w:ascii="Times New Roman" w:hAnsi="Times New Roman" w:cs="Times New Roman"/>
          <w:b/>
          <w:sz w:val="28"/>
          <w:szCs w:val="28"/>
        </w:rPr>
        <w:t xml:space="preserve"> деле </w:t>
      </w:r>
      <w:r w:rsidRPr="00A71D97">
        <w:rPr>
          <w:rFonts w:ascii="Times New Roman" w:hAnsi="Times New Roman" w:cs="Times New Roman"/>
          <w:bCs/>
          <w:sz w:val="28"/>
          <w:szCs w:val="28"/>
        </w:rPr>
        <w:t>каковы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 вы по-прежнему </w:t>
      </w:r>
      <w:r w:rsidRPr="00A71D97">
        <w:rPr>
          <w:rFonts w:ascii="Times New Roman" w:hAnsi="Times New Roman" w:cs="Times New Roman"/>
          <w:bCs/>
          <w:sz w:val="28"/>
          <w:szCs w:val="28"/>
        </w:rPr>
        <w:t>мы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 xml:space="preserve">сидите </w:t>
      </w:r>
      <w:r w:rsidRPr="00A71D97">
        <w:rPr>
          <w:rFonts w:ascii="Times New Roman" w:hAnsi="Times New Roman" w:cs="Times New Roman"/>
          <w:bCs/>
          <w:sz w:val="28"/>
          <w:szCs w:val="28"/>
        </w:rPr>
        <w:t>сами.</w:t>
      </w:r>
      <w:r w:rsidRPr="00CE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498">
        <w:rPr>
          <w:rFonts w:ascii="Times New Roman" w:hAnsi="Times New Roman" w:cs="Times New Roman"/>
          <w:b/>
          <w:sz w:val="28"/>
          <w:szCs w:val="28"/>
        </w:rPr>
        <w:t>на бревне.</w:t>
      </w:r>
    </w:p>
    <w:p w:rsidR="00A71D97" w:rsidRPr="00CE3498" w:rsidRDefault="00A71D97" w:rsidP="00A7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97" w:rsidRDefault="00A71D97" w:rsidP="00A71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D97">
        <w:rPr>
          <w:rFonts w:ascii="Times New Roman" w:hAnsi="Times New Roman" w:cs="Times New Roman"/>
          <w:bCs/>
          <w:sz w:val="28"/>
          <w:szCs w:val="28"/>
        </w:rPr>
        <w:t>Прочитай, молча, вопросы, прижав указательный палец к губам:</w:t>
      </w:r>
      <w:r w:rsidRPr="00A71D97">
        <w:rPr>
          <w:rFonts w:ascii="Times New Roman" w:hAnsi="Times New Roman" w:cs="Times New Roman"/>
          <w:bCs/>
          <w:sz w:val="28"/>
          <w:szCs w:val="28"/>
        </w:rPr>
        <w:br/>
      </w:r>
      <w:r w:rsidRPr="00A71D97">
        <w:rPr>
          <w:rFonts w:ascii="Times New Roman" w:hAnsi="Times New Roman" w:cs="Times New Roman"/>
          <w:sz w:val="28"/>
          <w:szCs w:val="28"/>
        </w:rPr>
        <w:t>1) Что делали лягушки?</w:t>
      </w:r>
      <w:r w:rsidRPr="00A71D97">
        <w:rPr>
          <w:rFonts w:ascii="Times New Roman" w:hAnsi="Times New Roman" w:cs="Times New Roman"/>
          <w:sz w:val="28"/>
          <w:szCs w:val="28"/>
        </w:rPr>
        <w:br/>
        <w:t xml:space="preserve">2) Что решила одна из них?                          </w:t>
      </w:r>
    </w:p>
    <w:p w:rsidR="00A71D97" w:rsidRPr="00A71D97" w:rsidRDefault="00A71D97" w:rsidP="00A71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D97">
        <w:rPr>
          <w:rFonts w:ascii="Times New Roman" w:hAnsi="Times New Roman" w:cs="Times New Roman"/>
          <w:sz w:val="28"/>
          <w:szCs w:val="28"/>
        </w:rPr>
        <w:lastRenderedPageBreak/>
        <w:t>3) Осуществила ли она задуманное?</w:t>
      </w:r>
      <w:r w:rsidRPr="00A71D97">
        <w:rPr>
          <w:rFonts w:ascii="Times New Roman" w:hAnsi="Times New Roman" w:cs="Times New Roman"/>
          <w:sz w:val="28"/>
          <w:szCs w:val="28"/>
        </w:rPr>
        <w:br/>
        <w:t>4) Что стояло у дороги?</w:t>
      </w:r>
    </w:p>
    <w:p w:rsidR="00A71D97" w:rsidRPr="00A71D97" w:rsidRDefault="00A71D97" w:rsidP="00A71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D97">
        <w:rPr>
          <w:rFonts w:ascii="Times New Roman" w:hAnsi="Times New Roman" w:cs="Times New Roman"/>
          <w:sz w:val="28"/>
          <w:szCs w:val="28"/>
        </w:rPr>
        <w:t>5) Какова была реакция прохожих?</w:t>
      </w:r>
    </w:p>
    <w:p w:rsidR="00A71D97" w:rsidRPr="00A71D97" w:rsidRDefault="00A71D97" w:rsidP="00A71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D9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97">
        <w:rPr>
          <w:rFonts w:ascii="Times New Roman" w:hAnsi="Times New Roman" w:cs="Times New Roman"/>
          <w:sz w:val="28"/>
          <w:szCs w:val="28"/>
        </w:rPr>
        <w:t>Чему учат данные притчи? Найди ответ в тексте.</w:t>
      </w:r>
    </w:p>
    <w:p w:rsidR="00A71D97" w:rsidRPr="00A71D97" w:rsidRDefault="00A71D97" w:rsidP="00A71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D97">
        <w:rPr>
          <w:rFonts w:ascii="Times New Roman" w:hAnsi="Times New Roman" w:cs="Times New Roman"/>
          <w:bCs/>
          <w:sz w:val="28"/>
          <w:szCs w:val="28"/>
        </w:rPr>
        <w:t>Ответь на эти вопросы вслух.</w:t>
      </w:r>
    </w:p>
    <w:p w:rsidR="00CE3498" w:rsidRDefault="00CE3498" w:rsidP="00A7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B90" w:rsidRDefault="002C3B90" w:rsidP="002C3B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C3B90" w:rsidRDefault="002C3B90" w:rsidP="002C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Анаграммы</w:t>
      </w:r>
    </w:p>
    <w:p w:rsidR="002C3B90" w:rsidRDefault="002C3B90" w:rsidP="002C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90" w:rsidRPr="002C3B90" w:rsidRDefault="002C3B90" w:rsidP="002C3B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3B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номод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годеро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B90">
        <w:rPr>
          <w:rFonts w:ascii="Times New Roman" w:hAnsi="Times New Roman" w:cs="Times New Roman"/>
          <w:sz w:val="28"/>
          <w:szCs w:val="28"/>
        </w:rPr>
        <w:t>илж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нарфощик</w:t>
      </w:r>
      <w:proofErr w:type="spellEnd"/>
      <w:proofErr w:type="gramEnd"/>
      <w:r w:rsidRPr="002C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черВеом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загалжи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форина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ромут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силга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гоЕ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огосам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млоа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ток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делви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, акт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восю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ратубо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лалде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чьюно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Помуто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>, гое лома ток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рогоде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залн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>.</w:t>
      </w:r>
      <w:r w:rsidRPr="002C3B9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огоМн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огомн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тле но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мноскро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лалде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оюсв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борату. И бората гое бы как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жето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лабы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тнанезаме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мупото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лабы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денобыной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>.</w:t>
      </w:r>
    </w:p>
    <w:p w:rsidR="002C3B90" w:rsidRDefault="002C3B90" w:rsidP="002C3B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B90"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инод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ньде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нарфощика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лоста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гдато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сьве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родго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валвствопочу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гое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аетхват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 xml:space="preserve">. И табора гое ласта </w:t>
      </w:r>
      <w:proofErr w:type="spellStart"/>
      <w:r w:rsidRPr="002C3B90">
        <w:rPr>
          <w:rFonts w:ascii="Times New Roman" w:hAnsi="Times New Roman" w:cs="Times New Roman"/>
          <w:sz w:val="28"/>
          <w:szCs w:val="28"/>
        </w:rPr>
        <w:t>тнойзаме</w:t>
      </w:r>
      <w:proofErr w:type="spellEnd"/>
      <w:r w:rsidRPr="002C3B90">
        <w:rPr>
          <w:rFonts w:ascii="Times New Roman" w:hAnsi="Times New Roman" w:cs="Times New Roman"/>
          <w:sz w:val="28"/>
          <w:szCs w:val="28"/>
        </w:rPr>
        <w:t>…</w:t>
      </w:r>
    </w:p>
    <w:p w:rsidR="002C3B90" w:rsidRPr="002C3B90" w:rsidRDefault="002C3B90" w:rsidP="002C3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B90" w:rsidRPr="002C3B90" w:rsidRDefault="002C3B90" w:rsidP="002C3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90">
        <w:rPr>
          <w:rFonts w:ascii="Times New Roman" w:hAnsi="Times New Roman" w:cs="Times New Roman"/>
          <w:b/>
          <w:sz w:val="28"/>
          <w:szCs w:val="28"/>
        </w:rPr>
        <w:t>Притча «Фонарщик»</w:t>
      </w:r>
    </w:p>
    <w:p w:rsidR="002C3B90" w:rsidRPr="002C3B90" w:rsidRDefault="002C3B90" w:rsidP="002C3B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3B90">
        <w:rPr>
          <w:rFonts w:ascii="Times New Roman" w:hAnsi="Times New Roman" w:cs="Times New Roman"/>
          <w:sz w:val="28"/>
          <w:szCs w:val="28"/>
        </w:rPr>
        <w:t>В одном городе жил фонарщик. Вечером он зажигал фонари, утром гасил. Его самого мало кто видел, так как свою работу он делал ночью. Потому, его мало кто в городе знал.</w:t>
      </w:r>
      <w:r w:rsidRPr="002C3B90">
        <w:rPr>
          <w:rFonts w:ascii="Times New Roman" w:hAnsi="Times New Roman" w:cs="Times New Roman"/>
          <w:sz w:val="28"/>
          <w:szCs w:val="28"/>
        </w:rPr>
        <w:br/>
        <w:t xml:space="preserve">           Много, много лет он скромно делал свою работу. И работа его как бы тоже была незаметна, потому что была обыденной.</w:t>
      </w:r>
    </w:p>
    <w:p w:rsidR="002C3B90" w:rsidRPr="002C3B90" w:rsidRDefault="002C3B90" w:rsidP="002C3B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3B90">
        <w:rPr>
          <w:rFonts w:ascii="Times New Roman" w:hAnsi="Times New Roman" w:cs="Times New Roman"/>
          <w:sz w:val="28"/>
          <w:szCs w:val="28"/>
        </w:rPr>
        <w:t>Но вот в один день фонарщика не стало. И тогда весь город почувствовал, что его не хватает. И работа его стала заметной…</w:t>
      </w:r>
    </w:p>
    <w:p w:rsidR="002C3B90" w:rsidRDefault="002C3B90" w:rsidP="002C3B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B90" w:rsidRDefault="002C3B90" w:rsidP="002C3B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C61BD">
        <w:rPr>
          <w:rFonts w:ascii="Times New Roman" w:hAnsi="Times New Roman" w:cs="Times New Roman"/>
          <w:b/>
          <w:sz w:val="28"/>
          <w:szCs w:val="28"/>
        </w:rPr>
        <w:t>6</w:t>
      </w:r>
    </w:p>
    <w:p w:rsidR="00EC61BD" w:rsidRPr="00E56886" w:rsidRDefault="00EC61BD" w:rsidP="00EC61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  <w:r w:rsidRPr="00E5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«Пятёрочка»</w:t>
      </w:r>
    </w:p>
    <w:p w:rsidR="00A25CC3" w:rsidRDefault="00EC61BD" w:rsidP="00EC61BD">
      <w:pPr>
        <w:spacing w:after="0"/>
        <w:jc w:val="center"/>
      </w:pPr>
      <w:r w:rsidRPr="00EC61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C0D5A1" wp14:editId="6BD07374">
            <wp:extent cx="3352800" cy="2857500"/>
            <wp:effectExtent l="0" t="0" r="0" b="0"/>
            <wp:docPr id="263" name="Google Shape;263;p35" descr="unnamed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Google Shape;263;p35" descr="unnamed.jpg"/>
                    <pic:cNvPicPr preferRelativeResize="0">
                      <a:picLocks noGrp="1"/>
                    </pic:cNvPicPr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52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CC3" w:rsidSect="00FC280A">
      <w:pgSz w:w="11906" w:h="16838"/>
      <w:pgMar w:top="851" w:right="85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48D"/>
    <w:multiLevelType w:val="multilevel"/>
    <w:tmpl w:val="F95E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9793D"/>
    <w:multiLevelType w:val="hybridMultilevel"/>
    <w:tmpl w:val="3836E2F4"/>
    <w:lvl w:ilvl="0" w:tplc="2EEECB3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5B25EA"/>
    <w:multiLevelType w:val="multilevel"/>
    <w:tmpl w:val="8076D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29E6"/>
    <w:multiLevelType w:val="hybridMultilevel"/>
    <w:tmpl w:val="7208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52D4"/>
    <w:multiLevelType w:val="hybridMultilevel"/>
    <w:tmpl w:val="1D12A106"/>
    <w:lvl w:ilvl="0" w:tplc="8524401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F1F482A"/>
    <w:multiLevelType w:val="multilevel"/>
    <w:tmpl w:val="5A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AF4507"/>
    <w:multiLevelType w:val="hybridMultilevel"/>
    <w:tmpl w:val="47A6FC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6B514C"/>
    <w:multiLevelType w:val="multilevel"/>
    <w:tmpl w:val="4C3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B4DDF"/>
    <w:multiLevelType w:val="multilevel"/>
    <w:tmpl w:val="5FF8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6"/>
    <w:rsid w:val="00022180"/>
    <w:rsid w:val="000269BB"/>
    <w:rsid w:val="000412C9"/>
    <w:rsid w:val="0005753A"/>
    <w:rsid w:val="000A1D83"/>
    <w:rsid w:val="000E6ED6"/>
    <w:rsid w:val="00131B41"/>
    <w:rsid w:val="001326EB"/>
    <w:rsid w:val="001403C8"/>
    <w:rsid w:val="001514D1"/>
    <w:rsid w:val="00186CEE"/>
    <w:rsid w:val="00197394"/>
    <w:rsid w:val="001B11EC"/>
    <w:rsid w:val="001B5366"/>
    <w:rsid w:val="001D1898"/>
    <w:rsid w:val="001D734F"/>
    <w:rsid w:val="001F7193"/>
    <w:rsid w:val="002224E2"/>
    <w:rsid w:val="002C3B90"/>
    <w:rsid w:val="00303E0F"/>
    <w:rsid w:val="00320F0A"/>
    <w:rsid w:val="0033422A"/>
    <w:rsid w:val="003C56CB"/>
    <w:rsid w:val="003D29F2"/>
    <w:rsid w:val="003F110E"/>
    <w:rsid w:val="004A785F"/>
    <w:rsid w:val="004B17FB"/>
    <w:rsid w:val="004B4829"/>
    <w:rsid w:val="00515211"/>
    <w:rsid w:val="005810FB"/>
    <w:rsid w:val="005D4DD6"/>
    <w:rsid w:val="005F0A4D"/>
    <w:rsid w:val="00633BC5"/>
    <w:rsid w:val="006A0B24"/>
    <w:rsid w:val="006A0EEE"/>
    <w:rsid w:val="0076089A"/>
    <w:rsid w:val="00790416"/>
    <w:rsid w:val="007A2DB4"/>
    <w:rsid w:val="007B05F1"/>
    <w:rsid w:val="008636C9"/>
    <w:rsid w:val="00880DF5"/>
    <w:rsid w:val="008C5CFF"/>
    <w:rsid w:val="00951267"/>
    <w:rsid w:val="009B7DFD"/>
    <w:rsid w:val="009C5200"/>
    <w:rsid w:val="00A25CC3"/>
    <w:rsid w:val="00A528A4"/>
    <w:rsid w:val="00A71D97"/>
    <w:rsid w:val="00A753E2"/>
    <w:rsid w:val="00C030E9"/>
    <w:rsid w:val="00C065D1"/>
    <w:rsid w:val="00C23C76"/>
    <w:rsid w:val="00C342F1"/>
    <w:rsid w:val="00CE3498"/>
    <w:rsid w:val="00D76F1C"/>
    <w:rsid w:val="00D84958"/>
    <w:rsid w:val="00DC0ADC"/>
    <w:rsid w:val="00E43942"/>
    <w:rsid w:val="00E56886"/>
    <w:rsid w:val="00E609BD"/>
    <w:rsid w:val="00EC61BD"/>
    <w:rsid w:val="00ED116E"/>
    <w:rsid w:val="00EE660A"/>
    <w:rsid w:val="00EF4807"/>
    <w:rsid w:val="00F46A5F"/>
    <w:rsid w:val="00F6077E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B4DA"/>
  <w15:docId w15:val="{C64A8B6A-57F1-4082-819A-CA2B9F4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0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0E9"/>
  </w:style>
  <w:style w:type="character" w:styleId="a4">
    <w:name w:val="Strong"/>
    <w:basedOn w:val="a0"/>
    <w:uiPriority w:val="22"/>
    <w:qFormat/>
    <w:rsid w:val="00C030E9"/>
    <w:rPr>
      <w:b/>
      <w:bCs/>
    </w:rPr>
  </w:style>
  <w:style w:type="paragraph" w:styleId="a5">
    <w:name w:val="List Paragraph"/>
    <w:basedOn w:val="a"/>
    <w:uiPriority w:val="34"/>
    <w:qFormat/>
    <w:rsid w:val="003D2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9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D734F"/>
    <w:rPr>
      <w:color w:val="0000FF"/>
      <w:u w:val="single"/>
    </w:rPr>
  </w:style>
  <w:style w:type="paragraph" w:customStyle="1" w:styleId="mg-b-5">
    <w:name w:val="mg-b-5"/>
    <w:basedOn w:val="a"/>
    <w:rsid w:val="001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3942"/>
  </w:style>
  <w:style w:type="character" w:customStyle="1" w:styleId="c5">
    <w:name w:val="c5"/>
    <w:basedOn w:val="a0"/>
    <w:rsid w:val="00E43942"/>
  </w:style>
  <w:style w:type="character" w:customStyle="1" w:styleId="c41">
    <w:name w:val="c41"/>
    <w:basedOn w:val="a0"/>
    <w:rsid w:val="00E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3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5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Даниил Гринвальд</cp:lastModifiedBy>
  <cp:revision>8</cp:revision>
  <cp:lastPrinted>2022-12-06T07:28:00Z</cp:lastPrinted>
  <dcterms:created xsi:type="dcterms:W3CDTF">2024-04-05T05:52:00Z</dcterms:created>
  <dcterms:modified xsi:type="dcterms:W3CDTF">2024-04-08T05:22:00Z</dcterms:modified>
</cp:coreProperties>
</file>